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D24A" w14:textId="0BC3504C" w:rsidR="00177B9A" w:rsidRDefault="00177B9A" w:rsidP="00177B9A">
      <w:pPr>
        <w:shd w:val="clear" w:color="auto" w:fill="FFFFFF"/>
        <w:spacing w:line="270" w:lineRule="atLeast"/>
        <w:textAlignment w:val="baseline"/>
        <w:rPr>
          <w:rFonts w:ascii="Fira Sans" w:hAnsi="Fira Sans"/>
          <w:caps/>
          <w:color w:val="000000"/>
          <w:sz w:val="18"/>
          <w:szCs w:val="18"/>
        </w:rPr>
      </w:pPr>
    </w:p>
    <w:p w14:paraId="6E1B43DC" w14:textId="77777777" w:rsidR="00177B9A" w:rsidRDefault="00177B9A" w:rsidP="00177B9A">
      <w:pPr>
        <w:pStyle w:val="Titolo1"/>
        <w:shd w:val="clear" w:color="auto" w:fill="FFFFFF"/>
        <w:spacing w:before="0" w:beforeAutospacing="0" w:after="165" w:afterAutospacing="0" w:line="630" w:lineRule="atLeast"/>
        <w:textAlignment w:val="baseline"/>
        <w:rPr>
          <w:b w:val="0"/>
          <w:bCs w:val="0"/>
          <w:color w:val="007AC3"/>
          <w:sz w:val="54"/>
          <w:szCs w:val="54"/>
        </w:rPr>
      </w:pPr>
      <w:r>
        <w:rPr>
          <w:b w:val="0"/>
          <w:bCs w:val="0"/>
          <w:color w:val="007AC3"/>
          <w:sz w:val="54"/>
          <w:szCs w:val="54"/>
        </w:rPr>
        <w:t>PNRR: dall’11 aprile le domande per i nuovi Contratti di sviluppo</w:t>
      </w:r>
    </w:p>
    <w:p w14:paraId="2F2B10DC" w14:textId="5EEC1BEB" w:rsidR="00177B9A" w:rsidRDefault="00177B9A" w:rsidP="00177B9A">
      <w:pPr>
        <w:shd w:val="clear" w:color="auto" w:fill="FFFFFF"/>
        <w:textAlignment w:val="baseline"/>
        <w:rPr>
          <w:rFonts w:ascii="Fira Sans" w:hAnsi="Fira Sans"/>
          <w:color w:val="000000"/>
          <w:sz w:val="18"/>
          <w:szCs w:val="18"/>
        </w:rPr>
      </w:pPr>
    </w:p>
    <w:p w14:paraId="2232A728" w14:textId="77777777" w:rsidR="00177B9A" w:rsidRDefault="00177B9A" w:rsidP="00177B9A">
      <w:pPr>
        <w:pStyle w:val="abstract"/>
        <w:shd w:val="clear" w:color="auto" w:fill="FFFFFF"/>
        <w:spacing w:before="90" w:beforeAutospacing="0" w:after="300" w:afterAutospacing="0" w:line="360" w:lineRule="atLeast"/>
        <w:textAlignment w:val="baseline"/>
        <w:rPr>
          <w:rFonts w:ascii="Fira Sans" w:hAnsi="Fira Sans"/>
          <w:color w:val="000000"/>
          <w:sz w:val="23"/>
          <w:szCs w:val="23"/>
        </w:rPr>
      </w:pPr>
      <w:r>
        <w:rPr>
          <w:rFonts w:ascii="Fira Sans" w:hAnsi="Fira Sans"/>
          <w:color w:val="000000"/>
          <w:sz w:val="23"/>
          <w:szCs w:val="23"/>
        </w:rPr>
        <w:t>A partire dalle ore 12 di lunedì 11 aprile le imprese potranno presentare domanda di agevolazione per gli investimenti nelle filiere industriali strategiche e innovative, anche nei settori delle rinnovabili e delle batterie, attraverso lo strumento dei nuovi Contratti di sviluppo che ha a disposizione risorse complessive pari a circa 3,1 miliardi di euro. È quanto stabiliscono i decreti del Ministero dello sviluppo economico che rendono operativi gli interventi previsti nel Piano Nazionale di Ripresa e Resilienza (PNRR).</w:t>
      </w:r>
    </w:p>
    <w:p w14:paraId="0C437E34" w14:textId="77777777" w:rsidR="00177B9A" w:rsidRDefault="00177B9A" w:rsidP="00177B9A">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Ministero dello Sviluppo Economico ha pubblicato sul proprio sito istituzionale due decreti che rendono </w:t>
      </w:r>
      <w:r>
        <w:rPr>
          <w:rStyle w:val="Enfasigrassetto"/>
          <w:rFonts w:ascii="Fira Sans" w:hAnsi="Fira Sans"/>
          <w:b w:val="0"/>
          <w:bCs w:val="0"/>
          <w:color w:val="000000"/>
          <w:sz w:val="23"/>
          <w:szCs w:val="23"/>
          <w:bdr w:val="none" w:sz="0" w:space="0" w:color="auto" w:frame="1"/>
        </w:rPr>
        <w:t>operativi</w:t>
      </w:r>
      <w:r>
        <w:rPr>
          <w:rFonts w:ascii="Fira Sans" w:hAnsi="Fira Sans"/>
          <w:color w:val="000000"/>
          <w:sz w:val="23"/>
          <w:szCs w:val="23"/>
        </w:rPr>
        <w:t> gli interventi previsti nel Piano Nazionale di Ripresa e Resilienza (PNRR), al fine di sostenere la </w:t>
      </w:r>
      <w:r>
        <w:rPr>
          <w:rStyle w:val="Enfasigrassetto"/>
          <w:rFonts w:ascii="Fira Sans" w:hAnsi="Fira Sans"/>
          <w:b w:val="0"/>
          <w:bCs w:val="0"/>
          <w:color w:val="000000"/>
          <w:sz w:val="23"/>
          <w:szCs w:val="23"/>
          <w:bdr w:val="none" w:sz="0" w:space="0" w:color="auto" w:frame="1"/>
        </w:rPr>
        <w:t>competitività</w:t>
      </w:r>
      <w:r>
        <w:rPr>
          <w:rFonts w:ascii="Fira Sans" w:hAnsi="Fira Sans"/>
          <w:color w:val="000000"/>
          <w:sz w:val="23"/>
          <w:szCs w:val="23"/>
        </w:rPr>
        <w:t> del sistema produttivo con la realizzazione di progetti su tutto il territorio nazionale.</w:t>
      </w:r>
    </w:p>
    <w:p w14:paraId="144D4E1C" w14:textId="77777777" w:rsidR="00177B9A" w:rsidRDefault="00177B9A" w:rsidP="00177B9A">
      <w:pPr>
        <w:shd w:val="clear" w:color="auto" w:fill="FFFFFF"/>
        <w:spacing w:line="315" w:lineRule="atLeast"/>
        <w:textAlignment w:val="baseline"/>
        <w:rPr>
          <w:rFonts w:ascii="Fira Sans" w:hAnsi="Fira Sans"/>
          <w:color w:val="000000"/>
          <w:sz w:val="23"/>
          <w:szCs w:val="23"/>
        </w:rPr>
      </w:pPr>
      <w:proofErr w:type="gramStart"/>
      <w:r>
        <w:rPr>
          <w:rFonts w:ascii="Fira Sans" w:hAnsi="Fira Sans"/>
          <w:color w:val="000000"/>
          <w:sz w:val="23"/>
          <w:szCs w:val="23"/>
        </w:rPr>
        <w:t>In particolare</w:t>
      </w:r>
      <w:proofErr w:type="gramEnd"/>
      <w:r>
        <w:rPr>
          <w:rFonts w:ascii="Fira Sans" w:hAnsi="Fira Sans"/>
          <w:color w:val="000000"/>
          <w:sz w:val="23"/>
          <w:szCs w:val="23"/>
        </w:rPr>
        <w:t xml:space="preserve"> i decreti riguardano le seguenti misure:</w:t>
      </w:r>
    </w:p>
    <w:p w14:paraId="74BA4B01" w14:textId="77777777" w:rsidR="00177B9A" w:rsidRDefault="00177B9A" w:rsidP="00177B9A">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per il sostegno di programmi di sviluppo coerenti con le finalità dell’Investimento 5.2 “</w:t>
      </w:r>
      <w:r>
        <w:rPr>
          <w:rStyle w:val="Enfasigrassetto"/>
          <w:rFonts w:ascii="Fira Sans" w:hAnsi="Fira Sans"/>
          <w:b w:val="0"/>
          <w:bCs w:val="0"/>
          <w:color w:val="000000"/>
          <w:sz w:val="23"/>
          <w:szCs w:val="23"/>
          <w:bdr w:val="none" w:sz="0" w:space="0" w:color="auto" w:frame="1"/>
        </w:rPr>
        <w:t>Competitività e resilienza delle filiere produttive</w:t>
      </w:r>
      <w:r>
        <w:rPr>
          <w:rFonts w:ascii="Fira Sans" w:hAnsi="Fira Sans"/>
          <w:color w:val="000000"/>
          <w:sz w:val="23"/>
          <w:szCs w:val="23"/>
        </w:rPr>
        <w:t>” del Piano nazionale di ripresa e resilienza, secondo quanto disposto dal decreto del Ministero dello sviluppo economico 13 gennaio 2022. In particolare, le domande di Contratto di sviluppo devono avere ad oggetto la realizzazione di programmi di sviluppo concernenti filiere produttive, anche emergenti, strategiche per lo sviluppo del sistema Paese. In sede di prima applicazione, sono ritenute strategiche le seguenti filiere:</w:t>
      </w:r>
    </w:p>
    <w:p w14:paraId="29DC6677" w14:textId="77777777" w:rsidR="00177B9A" w:rsidRDefault="00177B9A" w:rsidP="00177B9A">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 agroindustria;</w:t>
      </w:r>
    </w:p>
    <w:p w14:paraId="0753BBE0" w14:textId="77777777" w:rsidR="00177B9A" w:rsidRDefault="00177B9A" w:rsidP="00177B9A">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b) design, moda e arredo;</w:t>
      </w:r>
    </w:p>
    <w:p w14:paraId="325B2F48" w14:textId="77777777" w:rsidR="00177B9A" w:rsidRDefault="00177B9A" w:rsidP="00177B9A">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 automotive;</w:t>
      </w:r>
    </w:p>
    <w:p w14:paraId="6F31ABC1" w14:textId="77777777" w:rsidR="00177B9A" w:rsidRDefault="00177B9A" w:rsidP="00177B9A">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d) microelettronica e semiconduttori;</w:t>
      </w:r>
    </w:p>
    <w:p w14:paraId="5F96F9B5" w14:textId="77777777" w:rsidR="00177B9A" w:rsidRDefault="00177B9A" w:rsidP="00177B9A">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e) metallo ed elettromeccanica;</w:t>
      </w:r>
    </w:p>
    <w:p w14:paraId="3DF6727D" w14:textId="77777777" w:rsidR="00177B9A" w:rsidRDefault="00177B9A" w:rsidP="00177B9A">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f) chimico/farmaceutico;</w:t>
      </w:r>
    </w:p>
    <w:p w14:paraId="3293082B" w14:textId="77777777" w:rsidR="00177B9A" w:rsidRDefault="00177B9A" w:rsidP="00177B9A">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per il sostegno di programmi di sviluppo coerenti con le finalità dell’Investimento 5.1, sub-investimenti 5.1.1 “</w:t>
      </w:r>
      <w:r>
        <w:rPr>
          <w:rStyle w:val="Enfasigrassetto"/>
          <w:rFonts w:ascii="Fira Sans" w:hAnsi="Fira Sans"/>
          <w:b w:val="0"/>
          <w:bCs w:val="0"/>
          <w:color w:val="000000"/>
          <w:sz w:val="23"/>
          <w:szCs w:val="23"/>
          <w:bdr w:val="none" w:sz="0" w:space="0" w:color="auto" w:frame="1"/>
        </w:rPr>
        <w:t>Tecnologia PV</w:t>
      </w:r>
      <w:r>
        <w:rPr>
          <w:rFonts w:ascii="Fira Sans" w:hAnsi="Fira Sans"/>
          <w:color w:val="000000"/>
          <w:sz w:val="23"/>
          <w:szCs w:val="23"/>
        </w:rPr>
        <w:t>”, 5.1.2 “</w:t>
      </w:r>
      <w:r>
        <w:rPr>
          <w:rStyle w:val="Enfasigrassetto"/>
          <w:rFonts w:ascii="Fira Sans" w:hAnsi="Fira Sans"/>
          <w:b w:val="0"/>
          <w:bCs w:val="0"/>
          <w:color w:val="000000"/>
          <w:sz w:val="23"/>
          <w:szCs w:val="23"/>
          <w:bdr w:val="none" w:sz="0" w:space="0" w:color="auto" w:frame="1"/>
        </w:rPr>
        <w:t>Industria eolica</w:t>
      </w:r>
      <w:r>
        <w:rPr>
          <w:rFonts w:ascii="Fira Sans" w:hAnsi="Fira Sans"/>
          <w:color w:val="000000"/>
          <w:sz w:val="23"/>
          <w:szCs w:val="23"/>
        </w:rPr>
        <w:t>”, e 5.1.3 “</w:t>
      </w:r>
      <w:r>
        <w:rPr>
          <w:rStyle w:val="Enfasigrassetto"/>
          <w:rFonts w:ascii="Fira Sans" w:hAnsi="Fira Sans"/>
          <w:b w:val="0"/>
          <w:bCs w:val="0"/>
          <w:color w:val="000000"/>
          <w:sz w:val="23"/>
          <w:szCs w:val="23"/>
          <w:bdr w:val="none" w:sz="0" w:space="0" w:color="auto" w:frame="1"/>
        </w:rPr>
        <w:t>Settore batterie</w:t>
      </w:r>
      <w:r>
        <w:rPr>
          <w:rFonts w:ascii="Fira Sans" w:hAnsi="Fira Sans"/>
          <w:color w:val="000000"/>
          <w:sz w:val="23"/>
          <w:szCs w:val="23"/>
        </w:rPr>
        <w:t xml:space="preserve">” del Piano nazionale di ripresa e resilienza, secondo quanto disposto dal decreto del Ministero dello sviluppo economico 27 gennaio 2022. Le domande di agevolazioni dovranno avere ad oggetto la realizzazione di programmi di sviluppo concernenti settori produttivi connessi alle tecnologie per la generazione di energia da fonti rinnovabili, con particolare </w:t>
      </w:r>
      <w:r>
        <w:rPr>
          <w:rFonts w:ascii="Fira Sans" w:hAnsi="Fira Sans"/>
          <w:color w:val="000000"/>
          <w:sz w:val="23"/>
          <w:szCs w:val="23"/>
        </w:rPr>
        <w:lastRenderedPageBreak/>
        <w:t xml:space="preserve">riferimento a moduli fotovoltaici (PV – </w:t>
      </w:r>
      <w:proofErr w:type="spellStart"/>
      <w:r>
        <w:rPr>
          <w:rFonts w:ascii="Fira Sans" w:hAnsi="Fira Sans"/>
          <w:color w:val="000000"/>
          <w:sz w:val="23"/>
          <w:szCs w:val="23"/>
        </w:rPr>
        <w:t>PhotoVoltaics</w:t>
      </w:r>
      <w:proofErr w:type="spellEnd"/>
      <w:r>
        <w:rPr>
          <w:rFonts w:ascii="Fira Sans" w:hAnsi="Fira Sans"/>
          <w:color w:val="000000"/>
          <w:sz w:val="23"/>
          <w:szCs w:val="23"/>
        </w:rPr>
        <w:t>) innovativi e aerogeneratori di nuova generazione e taglia medio-grande, e per l’accumulo elettrochimico.</w:t>
      </w:r>
    </w:p>
    <w:p w14:paraId="4DAD1C88" w14:textId="77777777" w:rsidR="00177B9A" w:rsidRDefault="00177B9A" w:rsidP="00177B9A">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Saranno invece pubblicati prossimamente i bandi per la costruzione di autobus elettrici a cui sono destinati ulteriori 300 milioni di euro. Obiettivo del Mise è di favorire la creazione di una filiera autonoma in Italia che non si limiti al solo assemblaggio.</w:t>
      </w:r>
    </w:p>
    <w:p w14:paraId="052C6F1E" w14:textId="77777777" w:rsidR="00177B9A" w:rsidRDefault="00177B9A" w:rsidP="00177B9A">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Ministro </w:t>
      </w:r>
      <w:r>
        <w:rPr>
          <w:rStyle w:val="Enfasigrassetto"/>
          <w:rFonts w:ascii="Fira Sans" w:hAnsi="Fira Sans"/>
          <w:b w:val="0"/>
          <w:bCs w:val="0"/>
          <w:color w:val="000000"/>
          <w:sz w:val="23"/>
          <w:szCs w:val="23"/>
          <w:bdr w:val="none" w:sz="0" w:space="0" w:color="auto" w:frame="1"/>
        </w:rPr>
        <w:t>Giorgetti</w:t>
      </w:r>
      <w:r>
        <w:rPr>
          <w:rFonts w:ascii="Fira Sans" w:hAnsi="Fira Sans"/>
          <w:color w:val="000000"/>
          <w:sz w:val="23"/>
          <w:szCs w:val="23"/>
        </w:rPr>
        <w:t> ha dichiarato che “Con l’avvio di questi bandi il Ministero raggiunge nei tempi uno dei più importanti traguardi fissati nel PNRR, perché sono ridisegnati e potenziati i Contratti di sviluppo molto apprezzati dal mondo delle imprese. Si tratta di uno strumento fondamentale che crea sviluppo e occupazione e noi intendiamo metterlo a disposizione di tutti gli imprenditori che vogliono utilizzarli per un nuovo percorso di crescita”.</w:t>
      </w:r>
    </w:p>
    <w:p w14:paraId="14AF7FFB" w14:textId="77777777" w:rsidR="00177B9A" w:rsidRDefault="00177B9A" w:rsidP="00177B9A">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Sostenere gli investimenti produttivi in questa fase risponde non solo alla necessità di gestire l’impatto economico e sociale della transizione digitale e green ma anche gli effetti del conflitto in Ucraina sulle nostre filiere industriali. L’obiettivo è di accelerare su tutte quelle misure pensate per rafforzare la competitività delle imprese, in particolare quelle del settore manifatturiero, assicurando così all’Italia e alla Ue l’autonomia strategica.</w:t>
      </w:r>
    </w:p>
    <w:p w14:paraId="2BCD8EDC" w14:textId="77777777" w:rsidR="00177B9A" w:rsidRDefault="00177B9A" w:rsidP="00177B9A">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Presentazione</w:t>
      </w:r>
    </w:p>
    <w:p w14:paraId="07EE5D20" w14:textId="77777777" w:rsidR="00177B9A" w:rsidRDefault="00177B9A" w:rsidP="00177B9A">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Le domande di agevolazione per gli investimenti nelle filiere industriali strategiche e innovative, anche nei settori delle rinnovabili e delle batterie, attraverso lo strumento dei nuovi Contratti di sviluppo potranno essere presentate a partire </w:t>
      </w:r>
      <w:r>
        <w:rPr>
          <w:rStyle w:val="Enfasigrassetto"/>
          <w:rFonts w:ascii="Fira Sans" w:hAnsi="Fira Sans"/>
          <w:b w:val="0"/>
          <w:bCs w:val="0"/>
          <w:color w:val="000000"/>
          <w:sz w:val="23"/>
          <w:szCs w:val="23"/>
          <w:bdr w:val="none" w:sz="0" w:space="0" w:color="auto" w:frame="1"/>
        </w:rPr>
        <w:t>dalle ore 12 di lunedì 11 aprile.</w:t>
      </w:r>
      <w:r>
        <w:rPr>
          <w:rFonts w:ascii="Fira Sans" w:hAnsi="Fira Sans"/>
          <w:color w:val="000000"/>
          <w:sz w:val="23"/>
          <w:szCs w:val="23"/>
        </w:rPr>
        <w:t> </w:t>
      </w:r>
      <w:proofErr w:type="gramStart"/>
      <w:r>
        <w:rPr>
          <w:rFonts w:ascii="Fira Sans" w:hAnsi="Fira Sans"/>
          <w:color w:val="000000"/>
          <w:sz w:val="23"/>
          <w:szCs w:val="23"/>
        </w:rPr>
        <w:t>Le risorse complessive messe a disposizione,</w:t>
      </w:r>
      <w:proofErr w:type="gramEnd"/>
      <w:r>
        <w:rPr>
          <w:rFonts w:ascii="Fira Sans" w:hAnsi="Fira Sans"/>
          <w:color w:val="000000"/>
          <w:sz w:val="23"/>
          <w:szCs w:val="23"/>
        </w:rPr>
        <w:t xml:space="preserve"> ammontano a </w:t>
      </w:r>
      <w:r>
        <w:rPr>
          <w:rStyle w:val="Enfasigrassetto"/>
          <w:rFonts w:ascii="Fira Sans" w:hAnsi="Fira Sans"/>
          <w:b w:val="0"/>
          <w:bCs w:val="0"/>
          <w:color w:val="000000"/>
          <w:sz w:val="23"/>
          <w:szCs w:val="23"/>
          <w:bdr w:val="none" w:sz="0" w:space="0" w:color="auto" w:frame="1"/>
        </w:rPr>
        <w:t>circa 3,1 miliardi di euro</w:t>
      </w:r>
      <w:r>
        <w:rPr>
          <w:rFonts w:ascii="Fira Sans" w:hAnsi="Fira Sans"/>
          <w:color w:val="000000"/>
          <w:sz w:val="23"/>
          <w:szCs w:val="23"/>
        </w:rPr>
        <w:t>.</w:t>
      </w:r>
    </w:p>
    <w:p w14:paraId="5E7747E0" w14:textId="77777777" w:rsidR="00177B9A" w:rsidRDefault="00177B9A" w:rsidP="00177B9A">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Le domande di agevolazioni dovranno essere presentate all’Agenzia nazionale per l’attrazione degli investimenti e lo sviluppo di impresa S.p.A. – Invitalia, a pena di invalidità, secondo le modalità ed i modelli indicati nell’apposita sezione dedicata ai Contratti di sviluppo del sito internet dell’Agenzia medesima (www.invitalia.it).</w:t>
      </w:r>
    </w:p>
    <w:sectPr w:rsidR="00177B9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04D9" w14:textId="77777777" w:rsidR="00415BA5" w:rsidRDefault="00415BA5">
      <w:r>
        <w:separator/>
      </w:r>
    </w:p>
  </w:endnote>
  <w:endnote w:type="continuationSeparator" w:id="0">
    <w:p w14:paraId="4929394A" w14:textId="77777777" w:rsidR="00415BA5" w:rsidRDefault="0041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7AE3"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78A342CF"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2A46F237"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7EC6FAEC"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329532DC"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A239" w14:textId="77777777" w:rsidR="00415BA5" w:rsidRDefault="00415BA5">
      <w:r>
        <w:separator/>
      </w:r>
    </w:p>
  </w:footnote>
  <w:footnote w:type="continuationSeparator" w:id="0">
    <w:p w14:paraId="41A8853A" w14:textId="77777777" w:rsidR="00415BA5" w:rsidRDefault="00415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A6A8" w14:textId="77777777" w:rsidR="005E2050" w:rsidRDefault="00090742">
    <w:pPr>
      <w:pStyle w:val="Intestazione"/>
    </w:pPr>
    <w:r>
      <w:rPr>
        <w:noProof/>
      </w:rPr>
      <w:drawing>
        <wp:anchor distT="0" distB="0" distL="114300" distR="114300" simplePos="0" relativeHeight="251657728" behindDoc="0" locked="0" layoutInCell="1" allowOverlap="1" wp14:anchorId="0087B6FB" wp14:editId="71837181">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95180" w14:textId="77777777" w:rsidR="005E2050" w:rsidRDefault="005E2050">
    <w:pPr>
      <w:pStyle w:val="Intestazione"/>
    </w:pPr>
  </w:p>
  <w:p w14:paraId="75786680" w14:textId="77777777" w:rsidR="005E2050" w:rsidRDefault="005E2050">
    <w:pPr>
      <w:pStyle w:val="Intestazione"/>
    </w:pPr>
  </w:p>
  <w:p w14:paraId="270135E3" w14:textId="77777777" w:rsidR="005E2050" w:rsidRDefault="005E2050" w:rsidP="0051460C">
    <w:pPr>
      <w:pStyle w:val="Intestazione"/>
      <w:tabs>
        <w:tab w:val="clear" w:pos="4819"/>
        <w:tab w:val="clear" w:pos="9638"/>
      </w:tabs>
      <w:jc w:val="center"/>
    </w:pPr>
    <w:r>
      <w:t>Professionisti d’Impresa</w:t>
    </w:r>
  </w:p>
  <w:p w14:paraId="747D02D4" w14:textId="77777777" w:rsidR="005E2050" w:rsidRDefault="005E2050" w:rsidP="0051460C">
    <w:pPr>
      <w:pStyle w:val="Intestazione"/>
      <w:tabs>
        <w:tab w:val="left" w:pos="142"/>
        <w:tab w:val="left" w:pos="180"/>
      </w:tabs>
      <w:jc w:val="center"/>
    </w:pPr>
    <w:r>
      <w:t>Studio di Consulenza Societaria e Tributaria</w:t>
    </w:r>
  </w:p>
  <w:p w14:paraId="7AE27626"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BB613D"/>
    <w:multiLevelType w:val="multilevel"/>
    <w:tmpl w:val="407C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91F1D"/>
    <w:multiLevelType w:val="multilevel"/>
    <w:tmpl w:val="C52E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24308"/>
    <w:multiLevelType w:val="multilevel"/>
    <w:tmpl w:val="750C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BA6207"/>
    <w:multiLevelType w:val="multilevel"/>
    <w:tmpl w:val="05A86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D672A7"/>
    <w:multiLevelType w:val="multilevel"/>
    <w:tmpl w:val="6398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6DB2329"/>
    <w:multiLevelType w:val="multilevel"/>
    <w:tmpl w:val="0FF6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4"/>
  </w:num>
  <w:num w:numId="4">
    <w:abstractNumId w:val="7"/>
  </w:num>
  <w:num w:numId="5">
    <w:abstractNumId w:val="12"/>
  </w:num>
  <w:num w:numId="6">
    <w:abstractNumId w:val="5"/>
  </w:num>
  <w:num w:numId="7">
    <w:abstractNumId w:val="9"/>
  </w:num>
  <w:num w:numId="8">
    <w:abstractNumId w:val="0"/>
  </w:num>
  <w:num w:numId="9">
    <w:abstractNumId w:val="6"/>
  </w:num>
  <w:num w:numId="10">
    <w:abstractNumId w:val="3"/>
  </w:num>
  <w:num w:numId="11">
    <w:abstractNumId w:val="11"/>
  </w:num>
  <w:num w:numId="12">
    <w:abstractNumId w:val="8"/>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77B9A"/>
    <w:rsid w:val="001B7DAE"/>
    <w:rsid w:val="00260E46"/>
    <w:rsid w:val="00292CC6"/>
    <w:rsid w:val="002E35F2"/>
    <w:rsid w:val="002F7467"/>
    <w:rsid w:val="00415BA5"/>
    <w:rsid w:val="00423765"/>
    <w:rsid w:val="00447160"/>
    <w:rsid w:val="0051460C"/>
    <w:rsid w:val="00525604"/>
    <w:rsid w:val="00576557"/>
    <w:rsid w:val="005C19B6"/>
    <w:rsid w:val="005E2050"/>
    <w:rsid w:val="00617A0A"/>
    <w:rsid w:val="00671A83"/>
    <w:rsid w:val="006D386C"/>
    <w:rsid w:val="006E4BE7"/>
    <w:rsid w:val="00702340"/>
    <w:rsid w:val="00733CA6"/>
    <w:rsid w:val="007B0EA7"/>
    <w:rsid w:val="00830A14"/>
    <w:rsid w:val="00844330"/>
    <w:rsid w:val="00850DF5"/>
    <w:rsid w:val="00865DB1"/>
    <w:rsid w:val="008B0AE7"/>
    <w:rsid w:val="00997866"/>
    <w:rsid w:val="00A45B1A"/>
    <w:rsid w:val="00B52F06"/>
    <w:rsid w:val="00B54C6E"/>
    <w:rsid w:val="00BB03EA"/>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3F7F3"/>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177B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177B9A"/>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177B9A"/>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177B9A"/>
    <w:rPr>
      <w:rFonts w:asciiTheme="majorHAnsi" w:eastAsiaTheme="majorEastAsia" w:hAnsiTheme="majorHAnsi" w:cstheme="majorBidi"/>
      <w:color w:val="1F4D78" w:themeColor="accent1" w:themeShade="7F"/>
      <w:sz w:val="24"/>
      <w:szCs w:val="24"/>
    </w:rPr>
  </w:style>
  <w:style w:type="paragraph" w:customStyle="1" w:styleId="wki">
    <w:name w:val="wki"/>
    <w:basedOn w:val="Normale"/>
    <w:rsid w:val="00177B9A"/>
    <w:pPr>
      <w:spacing w:before="100" w:beforeAutospacing="1" w:after="100" w:afterAutospacing="1"/>
    </w:pPr>
  </w:style>
  <w:style w:type="paragraph" w:customStyle="1" w:styleId="logo">
    <w:name w:val="logo"/>
    <w:basedOn w:val="Normale"/>
    <w:rsid w:val="00177B9A"/>
    <w:pPr>
      <w:spacing w:before="100" w:beforeAutospacing="1" w:after="100" w:afterAutospacing="1"/>
    </w:pPr>
  </w:style>
  <w:style w:type="paragraph" w:customStyle="1" w:styleId="search">
    <w:name w:val="search"/>
    <w:basedOn w:val="Normale"/>
    <w:rsid w:val="00177B9A"/>
    <w:pPr>
      <w:spacing w:before="100" w:beforeAutospacing="1" w:after="100" w:afterAutospacing="1"/>
    </w:pPr>
  </w:style>
  <w:style w:type="paragraph" w:customStyle="1" w:styleId="subscribe">
    <w:name w:val="subscribe"/>
    <w:basedOn w:val="Normale"/>
    <w:rsid w:val="00177B9A"/>
    <w:pPr>
      <w:spacing w:before="100" w:beforeAutospacing="1" w:after="100" w:afterAutospacing="1"/>
    </w:pPr>
  </w:style>
  <w:style w:type="paragraph" w:customStyle="1" w:styleId="login">
    <w:name w:val="login"/>
    <w:basedOn w:val="Normale"/>
    <w:rsid w:val="00177B9A"/>
    <w:pPr>
      <w:spacing w:before="100" w:beforeAutospacing="1" w:after="100" w:afterAutospacing="1"/>
    </w:pPr>
  </w:style>
  <w:style w:type="paragraph" w:customStyle="1" w:styleId="has-sub">
    <w:name w:val="has-sub"/>
    <w:basedOn w:val="Normale"/>
    <w:rsid w:val="00177B9A"/>
    <w:pPr>
      <w:spacing w:before="100" w:beforeAutospacing="1" w:after="100" w:afterAutospacing="1"/>
    </w:pPr>
  </w:style>
  <w:style w:type="paragraph" w:customStyle="1" w:styleId="wrap-submenu">
    <w:name w:val="wrap-submenu"/>
    <w:basedOn w:val="Normale"/>
    <w:rsid w:val="00177B9A"/>
    <w:pPr>
      <w:spacing w:before="100" w:beforeAutospacing="1" w:after="100" w:afterAutospacing="1"/>
    </w:pPr>
  </w:style>
  <w:style w:type="character" w:customStyle="1" w:styleId="menu-dossiertitle">
    <w:name w:val="menu-dossier__title"/>
    <w:basedOn w:val="Carpredefinitoparagrafo"/>
    <w:rsid w:val="00177B9A"/>
  </w:style>
  <w:style w:type="character" w:customStyle="1" w:styleId="small">
    <w:name w:val="small"/>
    <w:basedOn w:val="Carpredefinitoparagrafo"/>
    <w:rsid w:val="00177B9A"/>
  </w:style>
  <w:style w:type="paragraph" w:customStyle="1" w:styleId="tag">
    <w:name w:val="tag"/>
    <w:basedOn w:val="Normale"/>
    <w:rsid w:val="00177B9A"/>
    <w:pPr>
      <w:spacing w:before="100" w:beforeAutospacing="1" w:after="100" w:afterAutospacing="1"/>
    </w:pPr>
  </w:style>
  <w:style w:type="paragraph" w:customStyle="1" w:styleId="read-later">
    <w:name w:val="read-later"/>
    <w:basedOn w:val="Normale"/>
    <w:rsid w:val="00177B9A"/>
    <w:pPr>
      <w:spacing w:before="100" w:beforeAutospacing="1" w:after="100" w:afterAutospacing="1"/>
    </w:pPr>
  </w:style>
  <w:style w:type="paragraph" w:customStyle="1" w:styleId="stampa">
    <w:name w:val="stampa"/>
    <w:basedOn w:val="Normale"/>
    <w:rsid w:val="00177B9A"/>
    <w:pPr>
      <w:spacing w:before="100" w:beforeAutospacing="1" w:after="100" w:afterAutospacing="1"/>
    </w:pPr>
  </w:style>
  <w:style w:type="paragraph" w:customStyle="1" w:styleId="pdf">
    <w:name w:val="pdf"/>
    <w:basedOn w:val="Normale"/>
    <w:rsid w:val="00177B9A"/>
    <w:pPr>
      <w:spacing w:before="100" w:beforeAutospacing="1" w:after="100" w:afterAutospacing="1"/>
    </w:pPr>
  </w:style>
  <w:style w:type="paragraph" w:customStyle="1" w:styleId="abstract">
    <w:name w:val="abstract"/>
    <w:basedOn w:val="Normale"/>
    <w:rsid w:val="00177B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091774415">
      <w:bodyDiv w:val="1"/>
      <w:marLeft w:val="0"/>
      <w:marRight w:val="0"/>
      <w:marTop w:val="0"/>
      <w:marBottom w:val="0"/>
      <w:divBdr>
        <w:top w:val="none" w:sz="0" w:space="0" w:color="auto"/>
        <w:left w:val="none" w:sz="0" w:space="0" w:color="auto"/>
        <w:bottom w:val="none" w:sz="0" w:space="0" w:color="auto"/>
        <w:right w:val="none" w:sz="0" w:space="0" w:color="auto"/>
      </w:divBdr>
      <w:divsChild>
        <w:div w:id="1394960347">
          <w:marLeft w:val="0"/>
          <w:marRight w:val="0"/>
          <w:marTop w:val="0"/>
          <w:marBottom w:val="0"/>
          <w:divBdr>
            <w:top w:val="none" w:sz="0" w:space="0" w:color="auto"/>
            <w:left w:val="none" w:sz="0" w:space="0" w:color="auto"/>
            <w:bottom w:val="none" w:sz="0" w:space="0" w:color="auto"/>
            <w:right w:val="none" w:sz="0" w:space="0" w:color="auto"/>
          </w:divBdr>
          <w:divsChild>
            <w:div w:id="1048841531">
              <w:marLeft w:val="0"/>
              <w:marRight w:val="0"/>
              <w:marTop w:val="0"/>
              <w:marBottom w:val="0"/>
              <w:divBdr>
                <w:top w:val="none" w:sz="0" w:space="0" w:color="auto"/>
                <w:left w:val="none" w:sz="0" w:space="0" w:color="auto"/>
                <w:bottom w:val="none" w:sz="0" w:space="0" w:color="auto"/>
                <w:right w:val="none" w:sz="0" w:space="0" w:color="auto"/>
              </w:divBdr>
              <w:divsChild>
                <w:div w:id="1345671819">
                  <w:marLeft w:val="0"/>
                  <w:marRight w:val="0"/>
                  <w:marTop w:val="0"/>
                  <w:marBottom w:val="0"/>
                  <w:divBdr>
                    <w:top w:val="none" w:sz="0" w:space="0" w:color="auto"/>
                    <w:left w:val="none" w:sz="0" w:space="0" w:color="auto"/>
                    <w:bottom w:val="none" w:sz="0" w:space="0" w:color="auto"/>
                    <w:right w:val="none" w:sz="0" w:space="0" w:color="auto"/>
                  </w:divBdr>
                </w:div>
              </w:divsChild>
            </w:div>
            <w:div w:id="117918073">
              <w:marLeft w:val="0"/>
              <w:marRight w:val="0"/>
              <w:marTop w:val="0"/>
              <w:marBottom w:val="0"/>
              <w:divBdr>
                <w:top w:val="none" w:sz="0" w:space="0" w:color="auto"/>
                <w:left w:val="none" w:sz="0" w:space="0" w:color="auto"/>
                <w:bottom w:val="none" w:sz="0" w:space="0" w:color="auto"/>
                <w:right w:val="none" w:sz="0" w:space="0" w:color="auto"/>
              </w:divBdr>
            </w:div>
          </w:divsChild>
        </w:div>
        <w:div w:id="1678844601">
          <w:marLeft w:val="0"/>
          <w:marRight w:val="0"/>
          <w:marTop w:val="0"/>
          <w:marBottom w:val="0"/>
          <w:divBdr>
            <w:top w:val="none" w:sz="0" w:space="0" w:color="auto"/>
            <w:left w:val="none" w:sz="0" w:space="0" w:color="auto"/>
            <w:bottom w:val="none" w:sz="0" w:space="0" w:color="auto"/>
            <w:right w:val="none" w:sz="0" w:space="0" w:color="auto"/>
          </w:divBdr>
          <w:divsChild>
            <w:div w:id="1463573626">
              <w:marLeft w:val="0"/>
              <w:marRight w:val="0"/>
              <w:marTop w:val="0"/>
              <w:marBottom w:val="0"/>
              <w:divBdr>
                <w:top w:val="none" w:sz="0" w:space="0" w:color="auto"/>
                <w:left w:val="none" w:sz="0" w:space="0" w:color="auto"/>
                <w:bottom w:val="none" w:sz="0" w:space="0" w:color="auto"/>
                <w:right w:val="none" w:sz="0" w:space="0" w:color="auto"/>
              </w:divBdr>
              <w:divsChild>
                <w:div w:id="1980064270">
                  <w:marLeft w:val="0"/>
                  <w:marRight w:val="0"/>
                  <w:marTop w:val="0"/>
                  <w:marBottom w:val="0"/>
                  <w:divBdr>
                    <w:top w:val="none" w:sz="0" w:space="0" w:color="auto"/>
                    <w:left w:val="none" w:sz="0" w:space="0" w:color="auto"/>
                    <w:bottom w:val="none" w:sz="0" w:space="0" w:color="auto"/>
                    <w:right w:val="none" w:sz="0" w:space="0" w:color="auto"/>
                  </w:divBdr>
                </w:div>
              </w:divsChild>
            </w:div>
            <w:div w:id="1669871225">
              <w:marLeft w:val="0"/>
              <w:marRight w:val="0"/>
              <w:marTop w:val="0"/>
              <w:marBottom w:val="0"/>
              <w:divBdr>
                <w:top w:val="none" w:sz="0" w:space="0" w:color="auto"/>
                <w:left w:val="none" w:sz="0" w:space="0" w:color="auto"/>
                <w:bottom w:val="none" w:sz="0" w:space="0" w:color="auto"/>
                <w:right w:val="none" w:sz="0" w:space="0" w:color="auto"/>
              </w:divBdr>
              <w:divsChild>
                <w:div w:id="11343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776">
          <w:marLeft w:val="0"/>
          <w:marRight w:val="0"/>
          <w:marTop w:val="0"/>
          <w:marBottom w:val="0"/>
          <w:divBdr>
            <w:top w:val="none" w:sz="0" w:space="0" w:color="auto"/>
            <w:left w:val="none" w:sz="0" w:space="0" w:color="auto"/>
            <w:bottom w:val="none" w:sz="0" w:space="0" w:color="auto"/>
            <w:right w:val="none" w:sz="0" w:space="0" w:color="auto"/>
          </w:divBdr>
        </w:div>
        <w:div w:id="1646277707">
          <w:marLeft w:val="0"/>
          <w:marRight w:val="0"/>
          <w:marTop w:val="0"/>
          <w:marBottom w:val="0"/>
          <w:divBdr>
            <w:top w:val="none" w:sz="0" w:space="0" w:color="auto"/>
            <w:left w:val="none" w:sz="0" w:space="0" w:color="auto"/>
            <w:bottom w:val="none" w:sz="0" w:space="0" w:color="auto"/>
            <w:right w:val="none" w:sz="0" w:space="0" w:color="auto"/>
          </w:divBdr>
          <w:divsChild>
            <w:div w:id="286199771">
              <w:marLeft w:val="0"/>
              <w:marRight w:val="0"/>
              <w:marTop w:val="0"/>
              <w:marBottom w:val="0"/>
              <w:divBdr>
                <w:top w:val="none" w:sz="0" w:space="0" w:color="auto"/>
                <w:left w:val="none" w:sz="0" w:space="0" w:color="auto"/>
                <w:bottom w:val="none" w:sz="0" w:space="0" w:color="auto"/>
                <w:right w:val="none" w:sz="0" w:space="0" w:color="auto"/>
              </w:divBdr>
              <w:divsChild>
                <w:div w:id="2135825538">
                  <w:marLeft w:val="0"/>
                  <w:marRight w:val="0"/>
                  <w:marTop w:val="0"/>
                  <w:marBottom w:val="0"/>
                  <w:divBdr>
                    <w:top w:val="none" w:sz="0" w:space="0" w:color="auto"/>
                    <w:left w:val="none" w:sz="0" w:space="0" w:color="auto"/>
                    <w:bottom w:val="none" w:sz="0" w:space="0" w:color="auto"/>
                    <w:right w:val="none" w:sz="0" w:space="0" w:color="auto"/>
                  </w:divBdr>
                  <w:divsChild>
                    <w:div w:id="1077559308">
                      <w:marLeft w:val="0"/>
                      <w:marRight w:val="0"/>
                      <w:marTop w:val="0"/>
                      <w:marBottom w:val="0"/>
                      <w:divBdr>
                        <w:top w:val="none" w:sz="0" w:space="0" w:color="auto"/>
                        <w:left w:val="none" w:sz="0" w:space="0" w:color="auto"/>
                        <w:bottom w:val="none" w:sz="0" w:space="0" w:color="auto"/>
                        <w:right w:val="none" w:sz="0" w:space="0" w:color="auto"/>
                      </w:divBdr>
                      <w:divsChild>
                        <w:div w:id="40326436">
                          <w:marLeft w:val="0"/>
                          <w:marRight w:val="0"/>
                          <w:marTop w:val="0"/>
                          <w:marBottom w:val="15"/>
                          <w:divBdr>
                            <w:top w:val="none" w:sz="0" w:space="0" w:color="auto"/>
                            <w:left w:val="none" w:sz="0" w:space="0" w:color="auto"/>
                            <w:bottom w:val="none" w:sz="0" w:space="0" w:color="auto"/>
                            <w:right w:val="none" w:sz="0" w:space="0" w:color="auto"/>
                          </w:divBdr>
                        </w:div>
                        <w:div w:id="32048809">
                          <w:marLeft w:val="0"/>
                          <w:marRight w:val="0"/>
                          <w:marTop w:val="0"/>
                          <w:marBottom w:val="270"/>
                          <w:divBdr>
                            <w:top w:val="none" w:sz="0" w:space="0" w:color="auto"/>
                            <w:left w:val="none" w:sz="0" w:space="0" w:color="auto"/>
                            <w:bottom w:val="none" w:sz="0" w:space="0" w:color="auto"/>
                            <w:right w:val="none" w:sz="0" w:space="0" w:color="auto"/>
                          </w:divBdr>
                        </w:div>
                        <w:div w:id="729885327">
                          <w:marLeft w:val="0"/>
                          <w:marRight w:val="0"/>
                          <w:marTop w:val="0"/>
                          <w:marBottom w:val="0"/>
                          <w:divBdr>
                            <w:top w:val="none" w:sz="0" w:space="0" w:color="auto"/>
                            <w:left w:val="none" w:sz="0" w:space="0" w:color="auto"/>
                            <w:bottom w:val="none" w:sz="0" w:space="0" w:color="auto"/>
                            <w:right w:val="none" w:sz="0" w:space="0" w:color="auto"/>
                          </w:divBdr>
                          <w:divsChild>
                            <w:div w:id="1623149402">
                              <w:marLeft w:val="0"/>
                              <w:marRight w:val="0"/>
                              <w:marTop w:val="0"/>
                              <w:marBottom w:val="0"/>
                              <w:divBdr>
                                <w:top w:val="none" w:sz="0" w:space="0" w:color="auto"/>
                                <w:left w:val="none" w:sz="0" w:space="0" w:color="auto"/>
                                <w:bottom w:val="none" w:sz="0" w:space="0" w:color="auto"/>
                                <w:right w:val="none" w:sz="0" w:space="0" w:color="auto"/>
                              </w:divBdr>
                              <w:divsChild>
                                <w:div w:id="1819689861">
                                  <w:marLeft w:val="0"/>
                                  <w:marRight w:val="0"/>
                                  <w:marTop w:val="45"/>
                                  <w:marBottom w:val="0"/>
                                  <w:divBdr>
                                    <w:top w:val="single" w:sz="6" w:space="11" w:color="000000"/>
                                    <w:left w:val="none" w:sz="0" w:space="0" w:color="auto"/>
                                    <w:bottom w:val="none" w:sz="0" w:space="0" w:color="auto"/>
                                    <w:right w:val="none" w:sz="0" w:space="0" w:color="auto"/>
                                  </w:divBdr>
                                  <w:divsChild>
                                    <w:div w:id="1793284448">
                                      <w:marLeft w:val="0"/>
                                      <w:marRight w:val="0"/>
                                      <w:marTop w:val="75"/>
                                      <w:marBottom w:val="0"/>
                                      <w:divBdr>
                                        <w:top w:val="none" w:sz="0" w:space="0" w:color="auto"/>
                                        <w:left w:val="none" w:sz="0" w:space="0" w:color="auto"/>
                                        <w:bottom w:val="none" w:sz="0" w:space="0" w:color="auto"/>
                                        <w:right w:val="none" w:sz="0" w:space="0" w:color="auto"/>
                                      </w:divBdr>
                                      <w:divsChild>
                                        <w:div w:id="3596227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33262548">
                              <w:marLeft w:val="0"/>
                              <w:marRight w:val="0"/>
                              <w:marTop w:val="0"/>
                              <w:marBottom w:val="0"/>
                              <w:divBdr>
                                <w:top w:val="none" w:sz="0" w:space="0" w:color="auto"/>
                                <w:left w:val="none" w:sz="0" w:space="0" w:color="auto"/>
                                <w:bottom w:val="none" w:sz="0" w:space="0" w:color="auto"/>
                                <w:right w:val="none" w:sz="0" w:space="0" w:color="auto"/>
                              </w:divBdr>
                              <w:divsChild>
                                <w:div w:id="432167828">
                                  <w:marLeft w:val="0"/>
                                  <w:marRight w:val="0"/>
                                  <w:marTop w:val="0"/>
                                  <w:marBottom w:val="0"/>
                                  <w:divBdr>
                                    <w:top w:val="none" w:sz="0" w:space="0" w:color="auto"/>
                                    <w:left w:val="none" w:sz="0" w:space="0" w:color="auto"/>
                                    <w:bottom w:val="none" w:sz="0" w:space="0" w:color="auto"/>
                                    <w:right w:val="none" w:sz="0" w:space="0" w:color="auto"/>
                                  </w:divBdr>
                                  <w:divsChild>
                                    <w:div w:id="925502038">
                                      <w:marLeft w:val="0"/>
                                      <w:marRight w:val="0"/>
                                      <w:marTop w:val="0"/>
                                      <w:marBottom w:val="300"/>
                                      <w:divBdr>
                                        <w:top w:val="none" w:sz="0" w:space="0" w:color="auto"/>
                                        <w:left w:val="none" w:sz="0" w:space="0" w:color="auto"/>
                                        <w:bottom w:val="none" w:sz="0" w:space="0" w:color="auto"/>
                                        <w:right w:val="none" w:sz="0" w:space="0" w:color="auto"/>
                                      </w:divBdr>
                                      <w:divsChild>
                                        <w:div w:id="1771076064">
                                          <w:marLeft w:val="0"/>
                                          <w:marRight w:val="0"/>
                                          <w:marTop w:val="0"/>
                                          <w:marBottom w:val="300"/>
                                          <w:divBdr>
                                            <w:top w:val="none" w:sz="0" w:space="0" w:color="auto"/>
                                            <w:left w:val="none" w:sz="0" w:space="0" w:color="auto"/>
                                            <w:bottom w:val="none" w:sz="0" w:space="0" w:color="auto"/>
                                            <w:right w:val="none" w:sz="0" w:space="0" w:color="auto"/>
                                          </w:divBdr>
                                        </w:div>
                                        <w:div w:id="596672417">
                                          <w:marLeft w:val="0"/>
                                          <w:marRight w:val="0"/>
                                          <w:marTop w:val="0"/>
                                          <w:marBottom w:val="300"/>
                                          <w:divBdr>
                                            <w:top w:val="none" w:sz="0" w:space="0" w:color="auto"/>
                                            <w:left w:val="none" w:sz="0" w:space="0" w:color="auto"/>
                                            <w:bottom w:val="none" w:sz="0" w:space="0" w:color="auto"/>
                                            <w:right w:val="none" w:sz="0" w:space="0" w:color="auto"/>
                                          </w:divBdr>
                                        </w:div>
                                        <w:div w:id="1815759771">
                                          <w:marLeft w:val="0"/>
                                          <w:marRight w:val="0"/>
                                          <w:marTop w:val="0"/>
                                          <w:marBottom w:val="300"/>
                                          <w:divBdr>
                                            <w:top w:val="none" w:sz="0" w:space="0" w:color="auto"/>
                                            <w:left w:val="none" w:sz="0" w:space="0" w:color="auto"/>
                                            <w:bottom w:val="none" w:sz="0" w:space="0" w:color="auto"/>
                                            <w:right w:val="none" w:sz="0" w:space="0" w:color="auto"/>
                                          </w:divBdr>
                                        </w:div>
                                        <w:div w:id="222299078">
                                          <w:marLeft w:val="0"/>
                                          <w:marRight w:val="0"/>
                                          <w:marTop w:val="0"/>
                                          <w:marBottom w:val="300"/>
                                          <w:divBdr>
                                            <w:top w:val="none" w:sz="0" w:space="0" w:color="auto"/>
                                            <w:left w:val="none" w:sz="0" w:space="0" w:color="auto"/>
                                            <w:bottom w:val="none" w:sz="0" w:space="0" w:color="auto"/>
                                            <w:right w:val="none" w:sz="0" w:space="0" w:color="auto"/>
                                          </w:divBdr>
                                        </w:div>
                                        <w:div w:id="1141262883">
                                          <w:marLeft w:val="0"/>
                                          <w:marRight w:val="0"/>
                                          <w:marTop w:val="0"/>
                                          <w:marBottom w:val="300"/>
                                          <w:divBdr>
                                            <w:top w:val="none" w:sz="0" w:space="0" w:color="auto"/>
                                            <w:left w:val="none" w:sz="0" w:space="0" w:color="auto"/>
                                            <w:bottom w:val="none" w:sz="0" w:space="0" w:color="auto"/>
                                            <w:right w:val="none" w:sz="0" w:space="0" w:color="auto"/>
                                          </w:divBdr>
                                        </w:div>
                                        <w:div w:id="1106384425">
                                          <w:marLeft w:val="0"/>
                                          <w:marRight w:val="0"/>
                                          <w:marTop w:val="0"/>
                                          <w:marBottom w:val="300"/>
                                          <w:divBdr>
                                            <w:top w:val="none" w:sz="0" w:space="0" w:color="auto"/>
                                            <w:left w:val="none" w:sz="0" w:space="0" w:color="auto"/>
                                            <w:bottom w:val="none" w:sz="0" w:space="0" w:color="auto"/>
                                            <w:right w:val="none" w:sz="0" w:space="0" w:color="auto"/>
                                          </w:divBdr>
                                        </w:div>
                                        <w:div w:id="981155091">
                                          <w:marLeft w:val="0"/>
                                          <w:marRight w:val="0"/>
                                          <w:marTop w:val="0"/>
                                          <w:marBottom w:val="300"/>
                                          <w:divBdr>
                                            <w:top w:val="none" w:sz="0" w:space="0" w:color="auto"/>
                                            <w:left w:val="none" w:sz="0" w:space="0" w:color="auto"/>
                                            <w:bottom w:val="none" w:sz="0" w:space="0" w:color="auto"/>
                                            <w:right w:val="none" w:sz="0" w:space="0" w:color="auto"/>
                                          </w:divBdr>
                                        </w:div>
                                        <w:div w:id="370349446">
                                          <w:marLeft w:val="0"/>
                                          <w:marRight w:val="0"/>
                                          <w:marTop w:val="0"/>
                                          <w:marBottom w:val="300"/>
                                          <w:divBdr>
                                            <w:top w:val="none" w:sz="0" w:space="0" w:color="auto"/>
                                            <w:left w:val="none" w:sz="0" w:space="0" w:color="auto"/>
                                            <w:bottom w:val="none" w:sz="0" w:space="0" w:color="auto"/>
                                            <w:right w:val="none" w:sz="0" w:space="0" w:color="auto"/>
                                          </w:divBdr>
                                        </w:div>
                                        <w:div w:id="1348169314">
                                          <w:marLeft w:val="0"/>
                                          <w:marRight w:val="0"/>
                                          <w:marTop w:val="0"/>
                                          <w:marBottom w:val="300"/>
                                          <w:divBdr>
                                            <w:top w:val="none" w:sz="0" w:space="0" w:color="auto"/>
                                            <w:left w:val="none" w:sz="0" w:space="0" w:color="auto"/>
                                            <w:bottom w:val="none" w:sz="0" w:space="0" w:color="auto"/>
                                            <w:right w:val="none" w:sz="0" w:space="0" w:color="auto"/>
                                          </w:divBdr>
                                        </w:div>
                                        <w:div w:id="1153106015">
                                          <w:marLeft w:val="0"/>
                                          <w:marRight w:val="0"/>
                                          <w:marTop w:val="0"/>
                                          <w:marBottom w:val="300"/>
                                          <w:divBdr>
                                            <w:top w:val="none" w:sz="0" w:space="0" w:color="auto"/>
                                            <w:left w:val="none" w:sz="0" w:space="0" w:color="auto"/>
                                            <w:bottom w:val="none" w:sz="0" w:space="0" w:color="auto"/>
                                            <w:right w:val="none" w:sz="0" w:space="0" w:color="auto"/>
                                          </w:divBdr>
                                        </w:div>
                                        <w:div w:id="1290163080">
                                          <w:marLeft w:val="0"/>
                                          <w:marRight w:val="0"/>
                                          <w:marTop w:val="0"/>
                                          <w:marBottom w:val="300"/>
                                          <w:divBdr>
                                            <w:top w:val="none" w:sz="0" w:space="0" w:color="auto"/>
                                            <w:left w:val="none" w:sz="0" w:space="0" w:color="auto"/>
                                            <w:bottom w:val="none" w:sz="0" w:space="0" w:color="auto"/>
                                            <w:right w:val="none" w:sz="0" w:space="0" w:color="auto"/>
                                          </w:divBdr>
                                        </w:div>
                                        <w:div w:id="623004452">
                                          <w:marLeft w:val="0"/>
                                          <w:marRight w:val="0"/>
                                          <w:marTop w:val="0"/>
                                          <w:marBottom w:val="300"/>
                                          <w:divBdr>
                                            <w:top w:val="none" w:sz="0" w:space="0" w:color="auto"/>
                                            <w:left w:val="none" w:sz="0" w:space="0" w:color="auto"/>
                                            <w:bottom w:val="none" w:sz="0" w:space="0" w:color="auto"/>
                                            <w:right w:val="none" w:sz="0" w:space="0" w:color="auto"/>
                                          </w:divBdr>
                                        </w:div>
                                        <w:div w:id="1247617790">
                                          <w:marLeft w:val="0"/>
                                          <w:marRight w:val="0"/>
                                          <w:marTop w:val="0"/>
                                          <w:marBottom w:val="300"/>
                                          <w:divBdr>
                                            <w:top w:val="none" w:sz="0" w:space="0" w:color="auto"/>
                                            <w:left w:val="none" w:sz="0" w:space="0" w:color="auto"/>
                                            <w:bottom w:val="none" w:sz="0" w:space="0" w:color="auto"/>
                                            <w:right w:val="none" w:sz="0" w:space="0" w:color="auto"/>
                                          </w:divBdr>
                                        </w:div>
                                        <w:div w:id="2133013526">
                                          <w:marLeft w:val="0"/>
                                          <w:marRight w:val="0"/>
                                          <w:marTop w:val="0"/>
                                          <w:marBottom w:val="300"/>
                                          <w:divBdr>
                                            <w:top w:val="none" w:sz="0" w:space="0" w:color="auto"/>
                                            <w:left w:val="none" w:sz="0" w:space="0" w:color="auto"/>
                                            <w:bottom w:val="none" w:sz="0" w:space="0" w:color="auto"/>
                                            <w:right w:val="none" w:sz="0" w:space="0" w:color="auto"/>
                                          </w:divBdr>
                                        </w:div>
                                        <w:div w:id="921521991">
                                          <w:marLeft w:val="0"/>
                                          <w:marRight w:val="0"/>
                                          <w:marTop w:val="0"/>
                                          <w:marBottom w:val="300"/>
                                          <w:divBdr>
                                            <w:top w:val="none" w:sz="0" w:space="0" w:color="auto"/>
                                            <w:left w:val="none" w:sz="0" w:space="0" w:color="auto"/>
                                            <w:bottom w:val="none" w:sz="0" w:space="0" w:color="auto"/>
                                            <w:right w:val="none" w:sz="0" w:space="0" w:color="auto"/>
                                          </w:divBdr>
                                        </w:div>
                                        <w:div w:id="1699548658">
                                          <w:marLeft w:val="0"/>
                                          <w:marRight w:val="0"/>
                                          <w:marTop w:val="0"/>
                                          <w:marBottom w:val="300"/>
                                          <w:divBdr>
                                            <w:top w:val="none" w:sz="0" w:space="0" w:color="auto"/>
                                            <w:left w:val="none" w:sz="0" w:space="0" w:color="auto"/>
                                            <w:bottom w:val="none" w:sz="0" w:space="0" w:color="auto"/>
                                            <w:right w:val="none" w:sz="0" w:space="0" w:color="auto"/>
                                          </w:divBdr>
                                        </w:div>
                                        <w:div w:id="41355127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7644705">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475222539">
                      <w:marLeft w:val="-300"/>
                      <w:marRight w:val="-300"/>
                      <w:marTop w:val="0"/>
                      <w:marBottom w:val="0"/>
                      <w:divBdr>
                        <w:top w:val="none" w:sz="0" w:space="0" w:color="auto"/>
                        <w:left w:val="none" w:sz="0" w:space="0" w:color="auto"/>
                        <w:bottom w:val="none" w:sz="0" w:space="0" w:color="auto"/>
                        <w:right w:val="none" w:sz="0" w:space="0" w:color="auto"/>
                      </w:divBdr>
                      <w:divsChild>
                        <w:div w:id="207687663">
                          <w:marLeft w:val="0"/>
                          <w:marRight w:val="0"/>
                          <w:marTop w:val="100"/>
                          <w:marBottom w:val="100"/>
                          <w:divBdr>
                            <w:top w:val="none" w:sz="0" w:space="0" w:color="auto"/>
                            <w:left w:val="none" w:sz="0" w:space="0" w:color="auto"/>
                            <w:bottom w:val="none" w:sz="0" w:space="0" w:color="auto"/>
                            <w:right w:val="none" w:sz="0" w:space="0" w:color="auto"/>
                          </w:divBdr>
                          <w:divsChild>
                            <w:div w:id="546457552">
                              <w:marLeft w:val="0"/>
                              <w:marRight w:val="0"/>
                              <w:marTop w:val="0"/>
                              <w:marBottom w:val="525"/>
                              <w:divBdr>
                                <w:top w:val="none" w:sz="0" w:space="0" w:color="auto"/>
                                <w:left w:val="none" w:sz="0" w:space="0" w:color="auto"/>
                                <w:bottom w:val="none" w:sz="0" w:space="0" w:color="auto"/>
                                <w:right w:val="none" w:sz="0" w:space="0" w:color="auto"/>
                              </w:divBdr>
                            </w:div>
                          </w:divsChild>
                        </w:div>
                        <w:div w:id="311443982">
                          <w:marLeft w:val="0"/>
                          <w:marRight w:val="0"/>
                          <w:marTop w:val="100"/>
                          <w:marBottom w:val="100"/>
                          <w:divBdr>
                            <w:top w:val="none" w:sz="0" w:space="0" w:color="auto"/>
                            <w:left w:val="none" w:sz="0" w:space="0" w:color="auto"/>
                            <w:bottom w:val="none" w:sz="0" w:space="0" w:color="auto"/>
                            <w:right w:val="none" w:sz="0" w:space="0" w:color="auto"/>
                          </w:divBdr>
                          <w:divsChild>
                            <w:div w:id="2041392095">
                              <w:marLeft w:val="-300"/>
                              <w:marRight w:val="-300"/>
                              <w:marTop w:val="0"/>
                              <w:marBottom w:val="0"/>
                              <w:divBdr>
                                <w:top w:val="none" w:sz="0" w:space="0" w:color="auto"/>
                                <w:left w:val="none" w:sz="0" w:space="0" w:color="auto"/>
                                <w:bottom w:val="none" w:sz="0" w:space="0" w:color="auto"/>
                                <w:right w:val="none" w:sz="0" w:space="0" w:color="auto"/>
                              </w:divBdr>
                              <w:divsChild>
                                <w:div w:id="765854275">
                                  <w:marLeft w:val="0"/>
                                  <w:marRight w:val="0"/>
                                  <w:marTop w:val="100"/>
                                  <w:marBottom w:val="100"/>
                                  <w:divBdr>
                                    <w:top w:val="none" w:sz="0" w:space="0" w:color="auto"/>
                                    <w:left w:val="none" w:sz="0" w:space="0" w:color="auto"/>
                                    <w:bottom w:val="none" w:sz="0" w:space="0" w:color="auto"/>
                                    <w:right w:val="none" w:sz="0" w:space="0" w:color="auto"/>
                                  </w:divBdr>
                                  <w:divsChild>
                                    <w:div w:id="2019427096">
                                      <w:marLeft w:val="0"/>
                                      <w:marRight w:val="0"/>
                                      <w:marTop w:val="0"/>
                                      <w:marBottom w:val="0"/>
                                      <w:divBdr>
                                        <w:top w:val="none" w:sz="0" w:space="0" w:color="auto"/>
                                        <w:left w:val="none" w:sz="0" w:space="0" w:color="auto"/>
                                        <w:bottom w:val="none" w:sz="0" w:space="0" w:color="auto"/>
                                        <w:right w:val="none" w:sz="0" w:space="0" w:color="auto"/>
                                      </w:divBdr>
                                    </w:div>
                                  </w:divsChild>
                                </w:div>
                                <w:div w:id="710156585">
                                  <w:marLeft w:val="0"/>
                                  <w:marRight w:val="0"/>
                                  <w:marTop w:val="100"/>
                                  <w:marBottom w:val="100"/>
                                  <w:divBdr>
                                    <w:top w:val="none" w:sz="0" w:space="0" w:color="auto"/>
                                    <w:left w:val="none" w:sz="0" w:space="0" w:color="auto"/>
                                    <w:bottom w:val="none" w:sz="0" w:space="0" w:color="auto"/>
                                    <w:right w:val="none" w:sz="0" w:space="0" w:color="auto"/>
                                  </w:divBdr>
                                  <w:divsChild>
                                    <w:div w:id="1437019794">
                                      <w:marLeft w:val="0"/>
                                      <w:marRight w:val="0"/>
                                      <w:marTop w:val="0"/>
                                      <w:marBottom w:val="0"/>
                                      <w:divBdr>
                                        <w:top w:val="none" w:sz="0" w:space="0" w:color="auto"/>
                                        <w:left w:val="none" w:sz="0" w:space="0" w:color="auto"/>
                                        <w:bottom w:val="none" w:sz="0" w:space="0" w:color="auto"/>
                                        <w:right w:val="none" w:sz="0" w:space="0" w:color="auto"/>
                                      </w:divBdr>
                                    </w:div>
                                  </w:divsChild>
                                </w:div>
                                <w:div w:id="723528007">
                                  <w:marLeft w:val="0"/>
                                  <w:marRight w:val="0"/>
                                  <w:marTop w:val="100"/>
                                  <w:marBottom w:val="100"/>
                                  <w:divBdr>
                                    <w:top w:val="none" w:sz="0" w:space="0" w:color="auto"/>
                                    <w:left w:val="none" w:sz="0" w:space="0" w:color="auto"/>
                                    <w:bottom w:val="none" w:sz="0" w:space="0" w:color="auto"/>
                                    <w:right w:val="none" w:sz="0" w:space="0" w:color="auto"/>
                                  </w:divBdr>
                                  <w:divsChild>
                                    <w:div w:id="937443413">
                                      <w:marLeft w:val="0"/>
                                      <w:marRight w:val="0"/>
                                      <w:marTop w:val="0"/>
                                      <w:marBottom w:val="0"/>
                                      <w:divBdr>
                                        <w:top w:val="none" w:sz="0" w:space="0" w:color="auto"/>
                                        <w:left w:val="none" w:sz="0" w:space="0" w:color="auto"/>
                                        <w:bottom w:val="none" w:sz="0" w:space="0" w:color="auto"/>
                                        <w:right w:val="none" w:sz="0" w:space="0" w:color="auto"/>
                                      </w:divBdr>
                                    </w:div>
                                  </w:divsChild>
                                </w:div>
                                <w:div w:id="458450876">
                                  <w:marLeft w:val="0"/>
                                  <w:marRight w:val="0"/>
                                  <w:marTop w:val="100"/>
                                  <w:marBottom w:val="100"/>
                                  <w:divBdr>
                                    <w:top w:val="none" w:sz="0" w:space="0" w:color="auto"/>
                                    <w:left w:val="none" w:sz="0" w:space="0" w:color="auto"/>
                                    <w:bottom w:val="none" w:sz="0" w:space="0" w:color="auto"/>
                                    <w:right w:val="none" w:sz="0" w:space="0" w:color="auto"/>
                                  </w:divBdr>
                                  <w:divsChild>
                                    <w:div w:id="1450275038">
                                      <w:marLeft w:val="0"/>
                                      <w:marRight w:val="0"/>
                                      <w:marTop w:val="0"/>
                                      <w:marBottom w:val="0"/>
                                      <w:divBdr>
                                        <w:top w:val="none" w:sz="0" w:space="0" w:color="auto"/>
                                        <w:left w:val="none" w:sz="0" w:space="0" w:color="auto"/>
                                        <w:bottom w:val="none" w:sz="0" w:space="0" w:color="auto"/>
                                        <w:right w:val="none" w:sz="0" w:space="0" w:color="auto"/>
                                      </w:divBdr>
                                    </w:div>
                                  </w:divsChild>
                                </w:div>
                                <w:div w:id="1304038147">
                                  <w:marLeft w:val="0"/>
                                  <w:marRight w:val="0"/>
                                  <w:marTop w:val="100"/>
                                  <w:marBottom w:val="100"/>
                                  <w:divBdr>
                                    <w:top w:val="none" w:sz="0" w:space="0" w:color="auto"/>
                                    <w:left w:val="none" w:sz="0" w:space="0" w:color="auto"/>
                                    <w:bottom w:val="none" w:sz="0" w:space="0" w:color="auto"/>
                                    <w:right w:val="none" w:sz="0" w:space="0" w:color="auto"/>
                                  </w:divBdr>
                                  <w:divsChild>
                                    <w:div w:id="1747262458">
                                      <w:marLeft w:val="0"/>
                                      <w:marRight w:val="0"/>
                                      <w:marTop w:val="0"/>
                                      <w:marBottom w:val="0"/>
                                      <w:divBdr>
                                        <w:top w:val="none" w:sz="0" w:space="0" w:color="auto"/>
                                        <w:left w:val="none" w:sz="0" w:space="0" w:color="auto"/>
                                        <w:bottom w:val="none" w:sz="0" w:space="0" w:color="auto"/>
                                        <w:right w:val="none" w:sz="0" w:space="0" w:color="auto"/>
                                      </w:divBdr>
                                    </w:div>
                                  </w:divsChild>
                                </w:div>
                                <w:div w:id="1986660035">
                                  <w:marLeft w:val="0"/>
                                  <w:marRight w:val="0"/>
                                  <w:marTop w:val="100"/>
                                  <w:marBottom w:val="100"/>
                                  <w:divBdr>
                                    <w:top w:val="none" w:sz="0" w:space="0" w:color="auto"/>
                                    <w:left w:val="none" w:sz="0" w:space="0" w:color="auto"/>
                                    <w:bottom w:val="none" w:sz="0" w:space="0" w:color="auto"/>
                                    <w:right w:val="none" w:sz="0" w:space="0" w:color="auto"/>
                                  </w:divBdr>
                                  <w:divsChild>
                                    <w:div w:id="19422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639490">
                  <w:marLeft w:val="-300"/>
                  <w:marRight w:val="-300"/>
                  <w:marTop w:val="0"/>
                  <w:marBottom w:val="0"/>
                  <w:divBdr>
                    <w:top w:val="none" w:sz="0" w:space="0" w:color="auto"/>
                    <w:left w:val="none" w:sz="0" w:space="0" w:color="auto"/>
                    <w:bottom w:val="none" w:sz="0" w:space="0" w:color="auto"/>
                    <w:right w:val="none" w:sz="0" w:space="0" w:color="auto"/>
                  </w:divBdr>
                  <w:divsChild>
                    <w:div w:id="541290295">
                      <w:marLeft w:val="0"/>
                      <w:marRight w:val="0"/>
                      <w:marTop w:val="100"/>
                      <w:marBottom w:val="100"/>
                      <w:divBdr>
                        <w:top w:val="none" w:sz="0" w:space="0" w:color="auto"/>
                        <w:left w:val="none" w:sz="0" w:space="0" w:color="auto"/>
                        <w:bottom w:val="none" w:sz="0" w:space="0" w:color="auto"/>
                        <w:right w:val="none" w:sz="0" w:space="0" w:color="auto"/>
                      </w:divBdr>
                      <w:divsChild>
                        <w:div w:id="71277562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640</Words>
  <Characters>3652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12</cp:revision>
  <cp:lastPrinted>2012-01-11T15:32:00Z</cp:lastPrinted>
  <dcterms:created xsi:type="dcterms:W3CDTF">2015-03-23T10:52:00Z</dcterms:created>
  <dcterms:modified xsi:type="dcterms:W3CDTF">2022-03-26T16:45:00Z</dcterms:modified>
</cp:coreProperties>
</file>